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0166EB94" w14:textId="77777777" w:rsidR="00370407" w:rsidRDefault="00370407" w:rsidP="0037040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356"/>
        <w:gridCol w:w="1680"/>
        <w:gridCol w:w="891"/>
        <w:gridCol w:w="535"/>
        <w:gridCol w:w="2368"/>
      </w:tblGrid>
      <w:tr w:rsidR="00370407" w14:paraId="001BE121" w14:textId="77777777" w:rsidTr="00954472">
        <w:trPr>
          <w:jc w:val="center"/>
        </w:trPr>
        <w:tc>
          <w:tcPr>
            <w:tcW w:w="534" w:type="dxa"/>
            <w:shd w:val="clear" w:color="auto" w:fill="auto"/>
          </w:tcPr>
          <w:p w14:paraId="64683DFE" w14:textId="77777777" w:rsidR="00370407" w:rsidRDefault="00370407" w:rsidP="00954472">
            <w:pPr>
              <w:ind w:firstLine="0"/>
              <w:jc w:val="center"/>
            </w:pPr>
            <w:r>
              <w:t>Lp.</w:t>
            </w:r>
          </w:p>
        </w:tc>
        <w:tc>
          <w:tcPr>
            <w:tcW w:w="1356" w:type="dxa"/>
            <w:tcBorders>
              <w:bottom w:val="single" w:sz="4" w:space="0" w:color="auto"/>
            </w:tcBorders>
            <w:shd w:val="clear" w:color="auto" w:fill="auto"/>
          </w:tcPr>
          <w:p w14:paraId="0E1F2014" w14:textId="77777777" w:rsidR="00370407" w:rsidRDefault="00370407" w:rsidP="00954472">
            <w:pPr>
              <w:ind w:firstLine="0"/>
              <w:jc w:val="center"/>
            </w:pPr>
            <w:r>
              <w:t>Typ mieszanki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B1E664C" w14:textId="77777777" w:rsidR="00370407" w:rsidRDefault="00370407" w:rsidP="00954472">
            <w:pPr>
              <w:ind w:firstLine="0"/>
              <w:jc w:val="center"/>
            </w:pPr>
            <w:r>
              <w:t>Asfalt</w:t>
            </w:r>
          </w:p>
        </w:tc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</w:tcPr>
          <w:p w14:paraId="384752F1" w14:textId="77777777" w:rsidR="00370407" w:rsidRDefault="00370407" w:rsidP="00954472">
            <w:pPr>
              <w:ind w:firstLine="0"/>
              <w:jc w:val="center"/>
            </w:pPr>
            <w:r>
              <w:t>Grubość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</w:tcPr>
          <w:p w14:paraId="2345BF85" w14:textId="77777777" w:rsidR="00370407" w:rsidRDefault="00370407" w:rsidP="00954472">
            <w:pPr>
              <w:ind w:firstLine="0"/>
              <w:jc w:val="center"/>
            </w:pPr>
            <w:r>
              <w:t>KR</w:t>
            </w:r>
          </w:p>
        </w:tc>
        <w:tc>
          <w:tcPr>
            <w:tcW w:w="2368" w:type="dxa"/>
            <w:tcBorders>
              <w:bottom w:val="single" w:sz="4" w:space="0" w:color="auto"/>
            </w:tcBorders>
            <w:shd w:val="clear" w:color="auto" w:fill="auto"/>
          </w:tcPr>
          <w:p w14:paraId="45D10E3C" w14:textId="77777777" w:rsidR="00370407" w:rsidRDefault="00370407" w:rsidP="00954472">
            <w:pPr>
              <w:ind w:firstLine="0"/>
              <w:jc w:val="center"/>
            </w:pPr>
            <w:r>
              <w:t>Miejsce wbudowania</w:t>
            </w:r>
          </w:p>
        </w:tc>
      </w:tr>
      <w:tr w:rsidR="00370407" w14:paraId="6BEA29C3" w14:textId="77777777" w:rsidTr="00954472">
        <w:trPr>
          <w:jc w:val="center"/>
        </w:trPr>
        <w:tc>
          <w:tcPr>
            <w:tcW w:w="534" w:type="dxa"/>
            <w:shd w:val="clear" w:color="auto" w:fill="FFC000"/>
          </w:tcPr>
          <w:p w14:paraId="48984D7C" w14:textId="77777777" w:rsidR="00370407" w:rsidRDefault="00370407" w:rsidP="00954472">
            <w:pPr>
              <w:ind w:firstLine="0"/>
              <w:jc w:val="center"/>
            </w:pPr>
            <w:r>
              <w:t>1</w:t>
            </w:r>
          </w:p>
        </w:tc>
        <w:tc>
          <w:tcPr>
            <w:tcW w:w="1356" w:type="dxa"/>
            <w:shd w:val="clear" w:color="auto" w:fill="FFC000"/>
          </w:tcPr>
          <w:p w14:paraId="15E1651E" w14:textId="77777777" w:rsidR="00370407" w:rsidRDefault="00370407" w:rsidP="00954472">
            <w:pPr>
              <w:ind w:firstLine="0"/>
              <w:jc w:val="center"/>
            </w:pPr>
            <w:r>
              <w:t>AC 11 S</w:t>
            </w:r>
          </w:p>
        </w:tc>
        <w:tc>
          <w:tcPr>
            <w:tcW w:w="1680" w:type="dxa"/>
            <w:shd w:val="clear" w:color="auto" w:fill="FFC000"/>
          </w:tcPr>
          <w:p w14:paraId="02F0F450" w14:textId="00D95557" w:rsidR="00370407" w:rsidRDefault="00370407" w:rsidP="00954472">
            <w:pPr>
              <w:ind w:firstLine="0"/>
              <w:jc w:val="center"/>
            </w:pPr>
            <w:r>
              <w:t>50/70</w:t>
            </w:r>
          </w:p>
        </w:tc>
        <w:tc>
          <w:tcPr>
            <w:tcW w:w="891" w:type="dxa"/>
            <w:shd w:val="clear" w:color="auto" w:fill="FFC000"/>
          </w:tcPr>
          <w:p w14:paraId="70D94E51" w14:textId="77777777" w:rsidR="00370407" w:rsidRDefault="00370407" w:rsidP="00954472">
            <w:pPr>
              <w:ind w:firstLine="0"/>
              <w:jc w:val="center"/>
            </w:pPr>
            <w:r>
              <w:t>4cm</w:t>
            </w:r>
          </w:p>
        </w:tc>
        <w:tc>
          <w:tcPr>
            <w:tcW w:w="535" w:type="dxa"/>
            <w:shd w:val="clear" w:color="auto" w:fill="FFC000"/>
          </w:tcPr>
          <w:p w14:paraId="5B9E6E8A" w14:textId="77777777" w:rsidR="00370407" w:rsidRDefault="00370407" w:rsidP="00954472">
            <w:pPr>
              <w:ind w:firstLine="0"/>
              <w:jc w:val="center"/>
            </w:pPr>
            <w:r>
              <w:t>3-4</w:t>
            </w:r>
          </w:p>
        </w:tc>
        <w:tc>
          <w:tcPr>
            <w:tcW w:w="2368" w:type="dxa"/>
            <w:shd w:val="clear" w:color="auto" w:fill="FFC000"/>
          </w:tcPr>
          <w:p w14:paraId="6803914D" w14:textId="77777777" w:rsidR="00370407" w:rsidRDefault="00370407" w:rsidP="00954472">
            <w:pPr>
              <w:ind w:firstLine="0"/>
              <w:jc w:val="center"/>
            </w:pPr>
            <w:r>
              <w:t>skrzyżowania, zjazdy</w:t>
            </w:r>
          </w:p>
        </w:tc>
      </w:tr>
    </w:tbl>
    <w:p w14:paraId="1151022C" w14:textId="77777777" w:rsidR="00370407" w:rsidRDefault="00370407" w:rsidP="0037040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6BCD0DDA" w14:textId="77777777" w:rsidR="00370407" w:rsidRDefault="00370407" w:rsidP="00370407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lastRenderedPageBreak/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lastRenderedPageBreak/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lastRenderedPageBreak/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proofErr w:type="spellStart"/>
            <w:r>
              <w:rPr>
                <w:sz w:val="22"/>
              </w:rPr>
              <w:t>planograf</w:t>
            </w:r>
            <w:proofErr w:type="spellEnd"/>
            <w:r>
              <w:rPr>
                <w:sz w:val="22"/>
              </w:rPr>
              <w:t>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 xml:space="preserve">Dla sczepności pomiędzy warstwami bitumicznymi (bez względu na warstwę), między którymi występuje 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, wymagania są takie same jak dla połączenia „wyrównanie-</w:t>
      </w:r>
      <w:proofErr w:type="spellStart"/>
      <w:r w:rsidRPr="00C245FF">
        <w:rPr>
          <w:rFonts w:cs="Calibri"/>
        </w:rPr>
        <w:t>geosiatka</w:t>
      </w:r>
      <w:proofErr w:type="spellEnd"/>
      <w:r w:rsidRPr="00C245FF">
        <w:rPr>
          <w:rFonts w:cs="Calibri"/>
        </w:rPr>
        <w:t>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F48F6" w14:textId="77777777" w:rsidR="0098670D" w:rsidRDefault="0098670D">
      <w:r>
        <w:separator/>
      </w:r>
    </w:p>
  </w:endnote>
  <w:endnote w:type="continuationSeparator" w:id="0">
    <w:p w14:paraId="44359003" w14:textId="77777777" w:rsidR="0098670D" w:rsidRDefault="0098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184B4B" w14:textId="77777777" w:rsidR="0098670D" w:rsidRDefault="0098670D">
      <w:r>
        <w:separator/>
      </w:r>
    </w:p>
  </w:footnote>
  <w:footnote w:type="continuationSeparator" w:id="0">
    <w:p w14:paraId="4EF4BAF6" w14:textId="77777777" w:rsidR="0098670D" w:rsidRDefault="0098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0407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0205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223C"/>
    <w:rsid w:val="00542D40"/>
    <w:rsid w:val="00554AF0"/>
    <w:rsid w:val="005651EC"/>
    <w:rsid w:val="005657B0"/>
    <w:rsid w:val="00566A54"/>
    <w:rsid w:val="005768C8"/>
    <w:rsid w:val="00577D13"/>
    <w:rsid w:val="00593EFF"/>
    <w:rsid w:val="005A3A2B"/>
    <w:rsid w:val="005A5A76"/>
    <w:rsid w:val="005D7A29"/>
    <w:rsid w:val="005F330B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70D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23950"/>
    <w:rsid w:val="00D23FE1"/>
    <w:rsid w:val="00D308CF"/>
    <w:rsid w:val="00D313C1"/>
    <w:rsid w:val="00D31B70"/>
    <w:rsid w:val="00D41A1B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8885</Words>
  <Characters>53311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Marek Wasilewski</cp:lastModifiedBy>
  <cp:revision>2</cp:revision>
  <cp:lastPrinted>2013-04-12T07:52:00Z</cp:lastPrinted>
  <dcterms:created xsi:type="dcterms:W3CDTF">2025-01-28T06:58:00Z</dcterms:created>
  <dcterms:modified xsi:type="dcterms:W3CDTF">2025-01-28T06:58:00Z</dcterms:modified>
</cp:coreProperties>
</file>